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eastAsia="方正舒体"/>
          <w:sz w:val="8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1000760</wp:posOffset>
            </wp:positionV>
            <wp:extent cx="5236210" cy="1078230"/>
            <wp:effectExtent l="0" t="0" r="2540" b="7620"/>
            <wp:wrapNone/>
            <wp:docPr id="3" name="图片 3" descr="http://xiaoban.ecust.edu.cn/picture/article/5/5936bfb2-1aeb-49a6-82d9-fd8b8ccb33e7/8e086854-9b88-49c9-8d37-cc17a801d4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xiaoban.ecust.edu.cn/picture/article/5/5936bfb2-1aeb-49a6-82d9-fd8b8ccb33e7/8e086854-9b88-49c9-8d37-cc17a801d4a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00" w:lineRule="auto"/>
        <w:jc w:val="center"/>
        <w:rPr>
          <w:rFonts w:eastAsia="仿宋_GB2312"/>
          <w:b/>
          <w:sz w:val="48"/>
          <w:szCs w:val="48"/>
        </w:rPr>
      </w:pPr>
    </w:p>
    <w:p>
      <w:pPr>
        <w:snapToGrid w:val="0"/>
        <w:spacing w:line="300" w:lineRule="auto"/>
        <w:jc w:val="center"/>
        <w:rPr>
          <w:rFonts w:eastAsia="仿宋_GB2312"/>
          <w:b/>
          <w:sz w:val="48"/>
          <w:szCs w:val="48"/>
        </w:rPr>
      </w:pPr>
    </w:p>
    <w:p>
      <w:pPr>
        <w:snapToGrid w:val="0"/>
        <w:spacing w:line="300" w:lineRule="auto"/>
        <w:jc w:val="center"/>
        <w:rPr>
          <w:rFonts w:eastAsia="仿宋_GB2312"/>
          <w:b/>
          <w:sz w:val="52"/>
          <w:szCs w:val="48"/>
        </w:rPr>
      </w:pPr>
    </w:p>
    <w:p>
      <w:pPr>
        <w:snapToGrid w:val="0"/>
        <w:spacing w:line="300" w:lineRule="auto"/>
        <w:jc w:val="center"/>
        <w:rPr>
          <w:rFonts w:eastAsia="仿宋_GB2312"/>
          <w:b/>
          <w:sz w:val="52"/>
          <w:szCs w:val="48"/>
        </w:rPr>
      </w:pPr>
    </w:p>
    <w:p>
      <w:pPr>
        <w:snapToGrid w:val="0"/>
        <w:spacing w:line="300" w:lineRule="auto"/>
        <w:jc w:val="center"/>
        <w:rPr>
          <w:rFonts w:ascii="仿宋" w:hAnsi="仿宋" w:eastAsia="仿宋" w:cs="仿宋"/>
          <w:b/>
          <w:sz w:val="56"/>
          <w:szCs w:val="48"/>
        </w:rPr>
      </w:pPr>
      <w:r>
        <w:rPr>
          <w:rFonts w:hint="eastAsia" w:ascii="仿宋" w:hAnsi="仿宋" w:eastAsia="仿宋" w:cs="仿宋"/>
          <w:b/>
          <w:sz w:val="56"/>
          <w:szCs w:val="48"/>
        </w:rPr>
        <w:t>化工学院</w:t>
      </w:r>
    </w:p>
    <w:p>
      <w:pPr>
        <w:snapToGrid w:val="0"/>
        <w:spacing w:line="300" w:lineRule="auto"/>
        <w:jc w:val="center"/>
        <w:rPr>
          <w:rFonts w:ascii="微软雅黑" w:hAnsi="微软雅黑" w:eastAsia="微软雅黑"/>
          <w:b/>
          <w:bCs/>
          <w:sz w:val="48"/>
          <w:szCs w:val="48"/>
        </w:rPr>
      </w:pPr>
      <w:bookmarkStart w:id="0" w:name="_Hlk3925804"/>
      <w:r>
        <w:rPr>
          <w:rFonts w:hint="eastAsia" w:ascii="仿宋" w:hAnsi="仿宋" w:eastAsia="仿宋" w:cs="仿宋"/>
          <w:b/>
          <w:bCs/>
          <w:sz w:val="48"/>
          <w:szCs w:val="48"/>
        </w:rPr>
        <w:t>课程目标达成度分析及持续改进报告</w:t>
      </w:r>
      <w:bookmarkEnd w:id="0"/>
    </w:p>
    <w:p>
      <w:pPr>
        <w:snapToGrid w:val="0"/>
        <w:spacing w:line="300" w:lineRule="auto"/>
        <w:jc w:val="center"/>
        <w:rPr>
          <w:b/>
          <w:bCs/>
          <w:sz w:val="52"/>
        </w:rPr>
      </w:pPr>
    </w:p>
    <w:p>
      <w:pPr>
        <w:snapToGrid w:val="0"/>
        <w:spacing w:before="156" w:beforeLines="50" w:line="360" w:lineRule="auto"/>
        <w:ind w:firstLine="1134" w:firstLineChars="353"/>
        <w:rPr>
          <w:rFonts w:eastAsia="仿宋_GB2312"/>
          <w:b/>
          <w:sz w:val="32"/>
          <w:szCs w:val="32"/>
        </w:rPr>
      </w:pPr>
    </w:p>
    <w:p>
      <w:pPr>
        <w:snapToGrid w:val="0"/>
        <w:spacing w:before="156" w:beforeLines="50" w:line="360" w:lineRule="auto"/>
        <w:ind w:firstLine="1134" w:firstLineChars="353"/>
        <w:rPr>
          <w:rFonts w:eastAsia="仿宋_GB2312"/>
          <w:b/>
          <w:sz w:val="32"/>
          <w:szCs w:val="32"/>
          <w:u w:val="single"/>
        </w:rPr>
      </w:pPr>
      <w:r>
        <w:rPr>
          <w:rFonts w:hint="eastAsia" w:eastAsia="仿宋_GB2312"/>
          <w:b/>
          <w:sz w:val="32"/>
          <w:szCs w:val="32"/>
        </w:rPr>
        <w:t>课程名称</w:t>
      </w:r>
      <w:r>
        <w:rPr>
          <w:rFonts w:eastAsia="仿宋_GB2312"/>
          <w:b/>
          <w:sz w:val="32"/>
          <w:szCs w:val="32"/>
        </w:rPr>
        <w:t xml:space="preserve">    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before="156" w:beforeLines="50" w:line="360" w:lineRule="auto"/>
        <w:ind w:firstLine="1134" w:firstLineChars="353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课程负责人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before="156" w:beforeLines="50" w:line="360" w:lineRule="auto"/>
        <w:ind w:firstLine="1134" w:firstLineChars="353"/>
        <w:rPr>
          <w:rFonts w:eastAsia="仿宋_GB2312"/>
          <w:b/>
          <w:sz w:val="32"/>
          <w:szCs w:val="32"/>
          <w:u w:val="single"/>
        </w:rPr>
      </w:pPr>
      <w:r>
        <w:rPr>
          <w:rFonts w:hint="eastAsia" w:eastAsia="仿宋_GB2312"/>
          <w:b/>
          <w:sz w:val="32"/>
          <w:szCs w:val="32"/>
        </w:rPr>
        <w:t>任课教师</w:t>
      </w:r>
      <w:r>
        <w:rPr>
          <w:rFonts w:eastAsia="仿宋_GB2312"/>
          <w:b/>
          <w:sz w:val="32"/>
          <w:szCs w:val="32"/>
        </w:rPr>
        <w:t xml:space="preserve">    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before="156" w:beforeLines="50" w:line="360" w:lineRule="auto"/>
        <w:ind w:firstLine="1134" w:firstLineChars="353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开课学期</w:t>
      </w:r>
      <w:r>
        <w:rPr>
          <w:rFonts w:eastAsia="仿宋_GB2312"/>
          <w:b/>
          <w:sz w:val="32"/>
          <w:szCs w:val="32"/>
        </w:rPr>
        <w:t xml:space="preserve">    </w:t>
      </w:r>
      <w:r>
        <w:rPr>
          <w:rFonts w:eastAsia="仿宋_GB2312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>20  ~20  学年第  学期</w:t>
      </w:r>
      <w:r>
        <w:rPr>
          <w:rFonts w:eastAsia="仿宋_GB2312"/>
          <w:b/>
          <w:sz w:val="32"/>
          <w:szCs w:val="32"/>
          <w:u w:val="single"/>
        </w:rPr>
        <w:t xml:space="preserve">   </w:t>
      </w:r>
    </w:p>
    <w:p>
      <w:pPr>
        <w:snapToGrid w:val="0"/>
        <w:spacing w:line="360" w:lineRule="auto"/>
        <w:rPr>
          <w:sz w:val="24"/>
          <w:u w:val="single"/>
        </w:rPr>
      </w:pPr>
    </w:p>
    <w:p>
      <w:pPr>
        <w:snapToGrid w:val="0"/>
        <w:spacing w:line="300" w:lineRule="auto"/>
        <w:rPr>
          <w:rFonts w:ascii="微软雅黑" w:hAnsi="微软雅黑" w:eastAsia="微软雅黑" w:cs="Times New Roman"/>
          <w:sz w:val="28"/>
        </w:rPr>
      </w:pPr>
    </w:p>
    <w:p>
      <w:pPr>
        <w:snapToGrid w:val="0"/>
        <w:spacing w:line="300" w:lineRule="auto"/>
        <w:rPr>
          <w:rFonts w:ascii="微软雅黑" w:hAnsi="微软雅黑" w:eastAsia="微软雅黑" w:cs="Times New Roman"/>
          <w:sz w:val="28"/>
        </w:rPr>
      </w:pPr>
    </w:p>
    <w:p>
      <w:pPr>
        <w:snapToGrid w:val="0"/>
        <w:spacing w:line="300" w:lineRule="auto"/>
        <w:rPr>
          <w:rFonts w:ascii="微软雅黑" w:hAnsi="微软雅黑" w:eastAsia="微软雅黑" w:cs="Times New Roman"/>
          <w:sz w:val="28"/>
        </w:rPr>
      </w:pPr>
    </w:p>
    <w:p>
      <w:pPr>
        <w:numPr>
          <w:ilvl w:val="0"/>
          <w:numId w:val="1"/>
        </w:numPr>
        <w:snapToGrid w:val="0"/>
        <w:spacing w:before="468" w:beforeLines="150" w:after="156" w:afterLines="50" w:line="300" w:lineRule="auto"/>
        <w:rPr>
          <w:rFonts w:ascii="微软雅黑" w:hAnsi="微软雅黑" w:eastAsia="微软雅黑" w:cs="Times New Roman"/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napToGrid w:val="0"/>
        <w:spacing w:before="468" w:beforeLines="150" w:after="156" w:afterLines="50" w:line="300" w:lineRule="auto"/>
        <w:rPr>
          <w:rFonts w:ascii="微软雅黑" w:hAnsi="微软雅黑" w:eastAsia="微软雅黑" w:cs="Times New Roman"/>
          <w:sz w:val="28"/>
        </w:rPr>
      </w:pPr>
      <w:r>
        <w:rPr>
          <w:rFonts w:hint="eastAsia" w:ascii="微软雅黑" w:hAnsi="微软雅黑" w:eastAsia="微软雅黑" w:cs="Times New Roman"/>
          <w:sz w:val="28"/>
        </w:rPr>
        <w:t>课程基本情况介绍</w:t>
      </w:r>
    </w:p>
    <w:tbl>
      <w:tblPr>
        <w:tblStyle w:val="7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701"/>
        <w:gridCol w:w="1230"/>
        <w:gridCol w:w="4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88" w:type="dxa"/>
            <w:vAlign w:val="center"/>
          </w:tcPr>
          <w:p>
            <w:pPr>
              <w:spacing w:after="100" w:afterAutospacing="1"/>
              <w:rPr>
                <w:rFonts w:eastAsia="黑体"/>
                <w:b/>
                <w:bCs/>
                <w:sz w:val="32"/>
              </w:rPr>
            </w:pPr>
            <w:r>
              <w:rPr>
                <w:rFonts w:hint="eastAsia" w:eastAsia="黑体"/>
                <w:b/>
                <w:bCs/>
              </w:rPr>
              <w:t>课程编号：</w:t>
            </w:r>
          </w:p>
        </w:tc>
        <w:tc>
          <w:tcPr>
            <w:tcW w:w="1701" w:type="dxa"/>
            <w:vAlign w:val="center"/>
          </w:tcPr>
          <w:p>
            <w:pPr>
              <w:spacing w:after="100" w:afterAutospacing="1"/>
            </w:pPr>
          </w:p>
        </w:tc>
        <w:tc>
          <w:tcPr>
            <w:tcW w:w="1230" w:type="dxa"/>
            <w:vAlign w:val="center"/>
          </w:tcPr>
          <w:p>
            <w:pPr>
              <w:spacing w:after="100" w:afterAutospacing="1"/>
              <w:rPr>
                <w:rFonts w:ascii="黑体" w:eastAsia="黑体"/>
                <w:b/>
                <w:bCs/>
                <w:sz w:val="32"/>
              </w:rPr>
            </w:pPr>
            <w:r>
              <w:rPr>
                <w:rFonts w:hint="eastAsia" w:eastAsia="黑体"/>
                <w:b/>
                <w:bCs/>
              </w:rPr>
              <w:t>课程名称：</w:t>
            </w:r>
          </w:p>
        </w:tc>
        <w:tc>
          <w:tcPr>
            <w:tcW w:w="4815" w:type="dxa"/>
            <w:vAlign w:val="center"/>
          </w:tcPr>
          <w:p>
            <w:pPr>
              <w:spacing w:after="100" w:afterAutospacing="1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after="100" w:afterAutospacing="1"/>
              <w:rPr>
                <w:rFonts w:eastAsia="黑体"/>
                <w:b/>
                <w:bCs/>
                <w:sz w:val="32"/>
              </w:rPr>
            </w:pPr>
            <w:r>
              <w:rPr>
                <w:rFonts w:hint="eastAsia" w:ascii="黑体" w:eastAsia="黑体"/>
                <w:b/>
                <w:bCs/>
              </w:rPr>
              <w:t>开课单位：</w:t>
            </w:r>
          </w:p>
        </w:tc>
        <w:tc>
          <w:tcPr>
            <w:tcW w:w="1701" w:type="dxa"/>
            <w:vAlign w:val="center"/>
          </w:tcPr>
          <w:p>
            <w:pPr>
              <w:spacing w:after="100" w:afterAutospacing="1"/>
              <w:rPr>
                <w:rFonts w:eastAsia="宋体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after="100" w:afterAutospacing="1"/>
              <w:rPr>
                <w:rFonts w:ascii="黑体" w:eastAsia="黑体"/>
                <w:b/>
                <w:bCs/>
                <w:sz w:val="32"/>
              </w:rPr>
            </w:pPr>
            <w:r>
              <w:rPr>
                <w:rFonts w:hint="eastAsia" w:eastAsia="黑体"/>
                <w:b/>
                <w:bCs/>
              </w:rPr>
              <w:t>英文名称：</w:t>
            </w:r>
          </w:p>
        </w:tc>
        <w:tc>
          <w:tcPr>
            <w:tcW w:w="4815" w:type="dxa"/>
            <w:vAlign w:val="center"/>
          </w:tcPr>
          <w:p>
            <w:pPr>
              <w:spacing w:after="100" w:afterAutospacing="1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after="100" w:afterAutospacing="1"/>
              <w:rPr>
                <w:rFonts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总 学 分：</w:t>
            </w:r>
          </w:p>
        </w:tc>
        <w:tc>
          <w:tcPr>
            <w:tcW w:w="1701" w:type="dxa"/>
            <w:vAlign w:val="center"/>
          </w:tcPr>
          <w:p>
            <w:pPr>
              <w:spacing w:after="100" w:afterAutospacing="1"/>
            </w:pPr>
          </w:p>
        </w:tc>
        <w:tc>
          <w:tcPr>
            <w:tcW w:w="1230" w:type="dxa"/>
            <w:vAlign w:val="center"/>
          </w:tcPr>
          <w:p>
            <w:pPr>
              <w:spacing w:after="100" w:afterAutospacing="1"/>
              <w:rPr>
                <w:rFonts w:ascii="黑体" w:eastAsia="黑体"/>
                <w:b/>
                <w:bCs/>
                <w:sz w:val="32"/>
              </w:rPr>
            </w:pPr>
            <w:r>
              <w:rPr>
                <w:rFonts w:hint="eastAsia" w:ascii="黑体" w:eastAsia="黑体"/>
                <w:b/>
                <w:bCs/>
              </w:rPr>
              <w:t>学时说明：</w:t>
            </w:r>
          </w:p>
        </w:tc>
        <w:tc>
          <w:tcPr>
            <w:tcW w:w="4815" w:type="dxa"/>
            <w:vAlign w:val="center"/>
          </w:tcPr>
          <w:p>
            <w:pPr>
              <w:spacing w:after="100" w:afterAutospacing="1"/>
              <w:rPr>
                <w:rFonts w:eastAsia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after="100" w:afterAutospacing="1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课程性质：</w:t>
            </w:r>
          </w:p>
        </w:tc>
        <w:tc>
          <w:tcPr>
            <w:tcW w:w="7746" w:type="dxa"/>
            <w:gridSpan w:val="3"/>
            <w:vAlign w:val="center"/>
          </w:tcPr>
          <w:p>
            <w:pPr>
              <w:spacing w:line="0" w:lineRule="atLeast"/>
              <w:rPr>
                <w:color w:val="FF0000"/>
              </w:rPr>
            </w:pPr>
            <w:r>
              <w:rPr>
                <w:rFonts w:hint="eastAsia" w:ascii="宋体" w:hAnsi="宋体"/>
                <w:color w:val="00000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</w:rPr>
              <w:t xml:space="preserve">公共必修 □公共选修 </w:t>
            </w:r>
            <w:r>
              <w:rPr>
                <w:rFonts w:hint="eastAsia" w:asciiTheme="minorEastAsia" w:hAnsiTheme="minorEastAsia"/>
                <w:color w:val="000000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/>
                <w:szCs w:val="18"/>
              </w:rPr>
              <w:t xml:space="preserve">专业核心 </w:t>
            </w:r>
            <w:r>
              <w:rPr>
                <w:rFonts w:hint="eastAsia" w:asciiTheme="minorEastAsia" w:hAnsiTheme="minorEastAsia"/>
                <w:color w:val="000000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/>
                <w:szCs w:val="18"/>
              </w:rPr>
              <w:t>专业必修 □专业选修</w:t>
            </w:r>
            <w:r>
              <w:rPr>
                <w:rFonts w:asciiTheme="minorEastAsia" w:hAnsiTheme="minorEastAsia"/>
                <w:color w:val="000000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/>
                <w:szCs w:val="18"/>
              </w:rPr>
              <w:t>实践教学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88" w:type="dxa"/>
            <w:vAlign w:val="center"/>
          </w:tcPr>
          <w:p>
            <w:pPr>
              <w:spacing w:after="100" w:afterAutospacing="1"/>
              <w:rPr>
                <w:rFonts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考核方式：</w:t>
            </w:r>
          </w:p>
        </w:tc>
        <w:tc>
          <w:tcPr>
            <w:tcW w:w="1701" w:type="dxa"/>
            <w:vAlign w:val="center"/>
          </w:tcPr>
          <w:p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after="100" w:afterAutospacing="1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成绩评定：</w:t>
            </w:r>
          </w:p>
        </w:tc>
        <w:tc>
          <w:tcPr>
            <w:tcW w:w="4815" w:type="dxa"/>
            <w:vAlign w:val="center"/>
          </w:tcPr>
          <w:p>
            <w:pPr>
              <w:spacing w:after="100" w:afterAutospacing="1"/>
              <w:rPr>
                <w:rFonts w:eastAsia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after="100" w:afterAutospacing="1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适用专业：</w:t>
            </w:r>
          </w:p>
        </w:tc>
        <w:tc>
          <w:tcPr>
            <w:tcW w:w="1701" w:type="dxa"/>
            <w:vAlign w:val="center"/>
          </w:tcPr>
          <w:p>
            <w:pPr>
              <w:spacing w:after="100" w:afterAutospacing="1"/>
              <w:rPr>
                <w:rFonts w:eastAsia="宋体"/>
                <w:color w:val="FF0000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after="100" w:afterAutospacing="1"/>
              <w:rPr>
                <w:rFonts w:ascii="黑体"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先修课程：</w:t>
            </w:r>
          </w:p>
        </w:tc>
        <w:tc>
          <w:tcPr>
            <w:tcW w:w="4815" w:type="dxa"/>
            <w:vAlign w:val="center"/>
          </w:tcPr>
          <w:p>
            <w:pPr>
              <w:spacing w:after="100" w:afterAutospacing="1"/>
            </w:pPr>
          </w:p>
        </w:tc>
      </w:tr>
    </w:tbl>
    <w:p>
      <w:pPr>
        <w:snapToGrid w:val="0"/>
        <w:spacing w:before="468" w:beforeLines="150" w:after="156" w:afterLines="50" w:line="300" w:lineRule="auto"/>
        <w:rPr>
          <w:rFonts w:ascii="微软雅黑" w:hAnsi="微软雅黑" w:eastAsia="微软雅黑" w:cs="Times New Roman"/>
          <w:sz w:val="28"/>
        </w:rPr>
      </w:pPr>
      <w:r>
        <w:rPr>
          <w:rFonts w:hint="eastAsia" w:ascii="微软雅黑" w:hAnsi="微软雅黑" w:eastAsia="微软雅黑" w:cs="Times New Roman"/>
          <w:sz w:val="28"/>
        </w:rPr>
        <w:t>二、教学大纲中规定的课程目标与毕业要求指标点的对应关系</w:t>
      </w:r>
    </w:p>
    <w:tbl>
      <w:tblPr>
        <w:tblStyle w:val="7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3544"/>
        <w:gridCol w:w="3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73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after="156" w:afterLines="50" w:line="300" w:lineRule="auto"/>
              <w:jc w:val="center"/>
              <w:rPr>
                <w:rFonts w:ascii="宋体" w:hAnsi="宋体" w:eastAsia="宋体"/>
                <w:b/>
                <w:sz w:val="24"/>
                <w:szCs w:val="18"/>
              </w:rPr>
            </w:pPr>
            <w:r>
              <w:rPr>
                <w:rFonts w:hint="eastAsia" w:ascii="宋体" w:hAnsi="宋体" w:eastAsia="宋体"/>
                <w:b/>
                <w:sz w:val="24"/>
                <w:szCs w:val="18"/>
              </w:rPr>
              <w:t>毕业要求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after="156" w:afterLines="50" w:line="300" w:lineRule="auto"/>
              <w:jc w:val="center"/>
              <w:rPr>
                <w:rFonts w:ascii="宋体" w:hAnsi="宋体" w:eastAsia="宋体"/>
                <w:b/>
                <w:sz w:val="24"/>
                <w:szCs w:val="18"/>
              </w:rPr>
            </w:pPr>
            <w:r>
              <w:rPr>
                <w:rFonts w:hint="eastAsia" w:ascii="宋体" w:hAnsi="宋体" w:eastAsia="宋体"/>
                <w:b/>
                <w:sz w:val="24"/>
                <w:szCs w:val="18"/>
              </w:rPr>
              <w:t>毕业要求</w:t>
            </w:r>
            <w:r>
              <w:rPr>
                <w:rFonts w:ascii="宋体" w:hAnsi="宋体" w:eastAsia="宋体"/>
                <w:b/>
                <w:sz w:val="24"/>
                <w:szCs w:val="18"/>
              </w:rPr>
              <w:t>指标点</w:t>
            </w:r>
          </w:p>
        </w:tc>
        <w:tc>
          <w:tcPr>
            <w:tcW w:w="3583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after="156" w:afterLines="50" w:line="300" w:lineRule="auto"/>
              <w:jc w:val="center"/>
              <w:rPr>
                <w:rFonts w:ascii="宋体" w:hAnsi="宋体" w:eastAsia="宋体"/>
                <w:b/>
                <w:sz w:val="24"/>
                <w:szCs w:val="18"/>
              </w:rPr>
            </w:pPr>
            <w:r>
              <w:rPr>
                <w:rFonts w:hint="eastAsia" w:ascii="宋体" w:hAnsi="宋体" w:eastAsia="宋体"/>
                <w:b/>
                <w:sz w:val="24"/>
                <w:szCs w:val="18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1、工程知识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Segoe UI Symbol" w:hAnsi="Segoe UI Symbol" w:eastAsia="宋体" w:cs="Segoe UI Symbol"/>
                <w:szCs w:val="18"/>
              </w:rPr>
              <w:t>☆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1.3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18"/>
              </w:rPr>
              <w:t>*******</w:t>
            </w:r>
          </w:p>
        </w:tc>
        <w:tc>
          <w:tcPr>
            <w:tcW w:w="3583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Segoe UI Symbol" w:hAnsi="Segoe UI Symbol" w:eastAsia="宋体" w:cs="Segoe UI Symbol"/>
                <w:szCs w:val="18"/>
              </w:rPr>
              <w:t>☆</w:t>
            </w:r>
            <w:r>
              <w:rPr>
                <w:rFonts w:ascii="Times New Roman" w:hAnsi="Times New Roman" w:eastAsia="宋体" w:cs="Times New Roman"/>
                <w:szCs w:val="18"/>
              </w:rPr>
              <w:t>1、</w:t>
            </w:r>
            <w:r>
              <w:rPr>
                <w:rFonts w:hint="eastAsia" w:ascii="Times New Roman" w:hAnsi="Times New Roman" w:eastAsia="宋体" w:cs="Times New Roman"/>
                <w:sz w:val="22"/>
                <w:szCs w:val="18"/>
              </w:rPr>
              <w:t>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2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18"/>
              </w:rPr>
              <w:t>******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宋体" w:cs="Times New Roman"/>
                <w:sz w:val="22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18"/>
              </w:rPr>
              <w:t>*******</w:t>
            </w:r>
          </w:p>
        </w:tc>
        <w:tc>
          <w:tcPr>
            <w:tcW w:w="3583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宋体" w:cs="Times New Roman"/>
                <w:sz w:val="22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18"/>
              </w:rPr>
              <w:t>******</w:t>
            </w:r>
          </w:p>
        </w:tc>
      </w:tr>
    </w:tbl>
    <w:p>
      <w:pPr>
        <w:snapToGrid w:val="0"/>
        <w:spacing w:before="312" w:beforeLines="100" w:after="156" w:afterLines="50" w:line="300" w:lineRule="auto"/>
        <w:rPr>
          <w:rFonts w:ascii="微软雅黑" w:hAnsi="微软雅黑" w:eastAsia="微软雅黑" w:cs="Times New Roman"/>
          <w:sz w:val="28"/>
        </w:rPr>
      </w:pPr>
      <w:r>
        <w:rPr>
          <w:rFonts w:hint="eastAsia" w:ascii="微软雅黑" w:hAnsi="微软雅黑" w:eastAsia="微软雅黑" w:cs="Times New Roman"/>
          <w:sz w:val="28"/>
        </w:rPr>
        <w:t>三、课程考核方式</w:t>
      </w:r>
    </w:p>
    <w:p>
      <w:pPr>
        <w:snapToGrid w:val="0"/>
        <w:spacing w:line="300" w:lineRule="auto"/>
        <w:rPr>
          <w:rFonts w:ascii="Times New Roman" w:hAnsi="Times New Roman" w:eastAsia="宋体" w:cs="Times New Roman"/>
          <w:b/>
          <w:sz w:val="28"/>
        </w:rPr>
      </w:pPr>
      <w:r>
        <w:rPr>
          <w:rFonts w:hint="eastAsia" w:ascii="Times New Roman" w:hAnsi="Times New Roman" w:eastAsia="宋体" w:cs="Times New Roman"/>
          <w:b/>
          <w:sz w:val="28"/>
        </w:rPr>
        <w:t>1、支撑指标点的课程目标考核方式及其权值分配</w:t>
      </w:r>
    </w:p>
    <w:tbl>
      <w:tblPr>
        <w:tblStyle w:val="7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90"/>
        <w:gridCol w:w="590"/>
        <w:gridCol w:w="590"/>
        <w:gridCol w:w="591"/>
        <w:gridCol w:w="590"/>
        <w:gridCol w:w="590"/>
        <w:gridCol w:w="590"/>
        <w:gridCol w:w="591"/>
        <w:gridCol w:w="590"/>
        <w:gridCol w:w="590"/>
        <w:gridCol w:w="590"/>
        <w:gridCol w:w="591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76" w:type="dxa"/>
            <w:vMerge w:val="restart"/>
            <w:shd w:val="clear" w:color="auto" w:fill="DEEAF6" w:themeFill="accent5" w:themeFillTint="3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18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5"/>
              </w:rPr>
              <w:t>课程目标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b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5"/>
              </w:rPr>
              <w:t>(支撑的指标点)</w:t>
            </w:r>
          </w:p>
        </w:tc>
        <w:tc>
          <w:tcPr>
            <w:tcW w:w="7650" w:type="dxa"/>
            <w:gridSpan w:val="13"/>
            <w:shd w:val="clear" w:color="auto" w:fill="DEEAF6" w:themeFill="accent5" w:themeFillTint="33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18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5"/>
              </w:rPr>
              <w:t>考核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15"/>
              </w:rPr>
              <w:t>点</w:t>
            </w: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5"/>
              </w:rPr>
              <w:t>及其权值分配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276" w:type="dxa"/>
            <w:vMerge w:val="continue"/>
            <w:shd w:val="clear" w:color="auto" w:fill="DEEAF6" w:themeFill="accent5" w:themeFillTint="3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18"/>
                <w:szCs w:val="15"/>
              </w:rPr>
            </w:pPr>
          </w:p>
        </w:tc>
        <w:tc>
          <w:tcPr>
            <w:tcW w:w="1770" w:type="dxa"/>
            <w:gridSpan w:val="3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5"/>
                <w:szCs w:val="15"/>
              </w:rPr>
              <w:t>作业</w:t>
            </w:r>
          </w:p>
        </w:tc>
        <w:tc>
          <w:tcPr>
            <w:tcW w:w="1771" w:type="dxa"/>
            <w:gridSpan w:val="3"/>
            <w:shd w:val="clear" w:color="auto" w:fill="DEEAF6" w:themeFill="accent5" w:themeFillTint="3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5"/>
                <w:szCs w:val="15"/>
              </w:rPr>
              <w:t>实验过程</w:t>
            </w:r>
          </w:p>
        </w:tc>
        <w:tc>
          <w:tcPr>
            <w:tcW w:w="1771" w:type="dxa"/>
            <w:gridSpan w:val="3"/>
            <w:shd w:val="clear" w:color="auto" w:fill="DEEAF6" w:themeFill="accent5" w:themeFillTint="3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5"/>
                <w:szCs w:val="15"/>
              </w:rPr>
              <w:t>实验报告</w:t>
            </w:r>
          </w:p>
        </w:tc>
        <w:tc>
          <w:tcPr>
            <w:tcW w:w="1771" w:type="dxa"/>
            <w:gridSpan w:val="3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5"/>
                <w:szCs w:val="15"/>
              </w:rPr>
              <w:t>闭卷笔试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76" w:type="dxa"/>
            <w:vMerge w:val="continue"/>
            <w:shd w:val="clear" w:color="auto" w:fill="DEEAF6" w:themeFill="accent5" w:themeFillTint="33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Cs w:val="15"/>
              </w:rPr>
            </w:pP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>
            <w:pPr>
              <w:widowControl/>
              <w:snapToGrid w:val="0"/>
              <w:ind w:right="-90" w:rightChars="-43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1"/>
                <w:szCs w:val="15"/>
              </w:rPr>
              <w:t>作业1</w:t>
            </w:r>
          </w:p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(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11"/>
                <w:szCs w:val="15"/>
              </w:rPr>
              <w:t>考察内容描述</w:t>
            </w: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)</w:t>
            </w: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>
            <w:pPr>
              <w:widowControl/>
              <w:snapToGrid w:val="0"/>
              <w:ind w:right="-90" w:rightChars="-43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1"/>
                <w:szCs w:val="15"/>
              </w:rPr>
              <w:t>作业</w:t>
            </w: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2</w:t>
            </w:r>
          </w:p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******</w:t>
            </w: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>
            <w:pPr>
              <w:widowControl/>
              <w:snapToGrid w:val="0"/>
              <w:ind w:right="-90" w:rightChars="-43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1"/>
                <w:szCs w:val="15"/>
              </w:rPr>
              <w:t>作业</w:t>
            </w: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**</w:t>
            </w:r>
          </w:p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******</w:t>
            </w:r>
          </w:p>
        </w:tc>
        <w:tc>
          <w:tcPr>
            <w:tcW w:w="591" w:type="dxa"/>
            <w:shd w:val="clear" w:color="auto" w:fill="DEEAF6" w:themeFill="accent5" w:themeFillTint="33"/>
            <w:vAlign w:val="center"/>
          </w:tcPr>
          <w:p>
            <w:pPr>
              <w:widowControl/>
              <w:snapToGrid w:val="0"/>
              <w:ind w:right="-90" w:rightChars="-43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1"/>
                <w:szCs w:val="15"/>
              </w:rPr>
              <w:t>实验1</w:t>
            </w:r>
          </w:p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(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11"/>
                <w:szCs w:val="15"/>
              </w:rPr>
              <w:t>考察内容描述</w:t>
            </w: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)</w:t>
            </w: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>
            <w:pPr>
              <w:widowControl/>
              <w:snapToGrid w:val="0"/>
              <w:ind w:right="-90" w:rightChars="-43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1"/>
                <w:szCs w:val="15"/>
              </w:rPr>
              <w:t>实验</w:t>
            </w: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2</w:t>
            </w:r>
          </w:p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******</w:t>
            </w: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>
            <w:pPr>
              <w:widowControl/>
              <w:snapToGrid w:val="0"/>
              <w:ind w:right="-90" w:rightChars="-43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1"/>
                <w:szCs w:val="15"/>
              </w:rPr>
              <w:t>实验</w:t>
            </w: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**</w:t>
            </w:r>
          </w:p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******</w:t>
            </w: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>
            <w:pPr>
              <w:widowControl/>
              <w:snapToGrid w:val="0"/>
              <w:ind w:right="-90" w:rightChars="-43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1"/>
                <w:szCs w:val="15"/>
              </w:rPr>
              <w:t>实验1</w:t>
            </w:r>
          </w:p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(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11"/>
                <w:szCs w:val="15"/>
              </w:rPr>
              <w:t>考察内容描述</w:t>
            </w: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)</w:t>
            </w:r>
          </w:p>
        </w:tc>
        <w:tc>
          <w:tcPr>
            <w:tcW w:w="591" w:type="dxa"/>
            <w:shd w:val="clear" w:color="auto" w:fill="DEEAF6" w:themeFill="accent5" w:themeFillTint="33"/>
            <w:vAlign w:val="center"/>
          </w:tcPr>
          <w:p>
            <w:pPr>
              <w:widowControl/>
              <w:snapToGrid w:val="0"/>
              <w:ind w:right="-90" w:rightChars="-43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1"/>
                <w:szCs w:val="15"/>
              </w:rPr>
              <w:t>实验</w:t>
            </w: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2</w:t>
            </w:r>
          </w:p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******</w:t>
            </w: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>
            <w:pPr>
              <w:widowControl/>
              <w:snapToGrid w:val="0"/>
              <w:ind w:right="-90" w:rightChars="-43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1"/>
                <w:szCs w:val="15"/>
              </w:rPr>
              <w:t>实验</w:t>
            </w: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**</w:t>
            </w:r>
          </w:p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******</w:t>
            </w: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>
            <w:pPr>
              <w:widowControl/>
              <w:snapToGrid w:val="0"/>
              <w:ind w:right="-90" w:rightChars="-43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第一题：</w:t>
            </w:r>
          </w:p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(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11"/>
                <w:szCs w:val="15"/>
              </w:rPr>
              <w:t>考察内容描述</w:t>
            </w: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)</w:t>
            </w: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>
            <w:pPr>
              <w:widowControl/>
              <w:snapToGrid w:val="0"/>
              <w:ind w:right="-176" w:rightChars="-84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第二题：</w:t>
            </w:r>
          </w:p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******</w:t>
            </w:r>
          </w:p>
        </w:tc>
        <w:tc>
          <w:tcPr>
            <w:tcW w:w="591" w:type="dxa"/>
            <w:shd w:val="clear" w:color="auto" w:fill="DEEAF6" w:themeFill="accent5" w:themeFillTint="33"/>
            <w:vAlign w:val="center"/>
          </w:tcPr>
          <w:p>
            <w:pPr>
              <w:widowControl/>
              <w:snapToGrid w:val="0"/>
              <w:ind w:right="-103" w:rightChars="-49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第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11"/>
                <w:szCs w:val="15"/>
              </w:rPr>
              <w:t>*</w:t>
            </w: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*题：</w:t>
            </w:r>
          </w:p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1"/>
                <w:szCs w:val="15"/>
              </w:rPr>
              <w:t>*</w:t>
            </w: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*****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>
            <w:pPr>
              <w:widowControl/>
              <w:snapToGrid w:val="0"/>
              <w:ind w:right="-103" w:rightChars="-49"/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1"/>
                <w:szCs w:val="15"/>
              </w:rPr>
              <w:t>*</w:t>
            </w:r>
            <w:r>
              <w:rPr>
                <w:rFonts w:ascii="Times New Roman" w:hAnsi="Times New Roman" w:eastAsia="宋体" w:cs="Times New Roman"/>
                <w:b/>
                <w:kern w:val="0"/>
                <w:sz w:val="11"/>
                <w:szCs w:val="15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课程目标1(1.3)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15"/>
                <w:szCs w:val="15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  <w:t>.1</w:t>
            </w: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15"/>
                <w:szCs w:val="15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  <w:t>.1</w:t>
            </w: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15"/>
                <w:szCs w:val="15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  <w:t>.8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67" w:type="dxa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课程目标*(*.*)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67" w:type="dxa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*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**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567" w:type="dxa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kern w:val="0"/>
                <w:sz w:val="15"/>
                <w:szCs w:val="15"/>
              </w:rPr>
            </w:pPr>
          </w:p>
        </w:tc>
      </w:tr>
    </w:tbl>
    <w:p>
      <w:pPr>
        <w:snapToGrid w:val="0"/>
        <w:spacing w:line="300" w:lineRule="auto"/>
        <w:ind w:firstLine="560" w:firstLineChars="200"/>
        <w:rPr>
          <w:rFonts w:ascii="Times New Roman" w:hAnsi="Times New Roman" w:eastAsia="宋体" w:cs="Times New Roman"/>
          <w:sz w:val="28"/>
        </w:rPr>
      </w:pPr>
    </w:p>
    <w:p>
      <w:pPr>
        <w:snapToGrid w:val="0"/>
        <w:spacing w:line="300" w:lineRule="auto"/>
        <w:rPr>
          <w:rFonts w:ascii="Times New Roman" w:hAnsi="Times New Roman" w:eastAsia="宋体" w:cs="Times New Roman"/>
          <w:b/>
          <w:sz w:val="28"/>
        </w:rPr>
      </w:pPr>
      <w:r>
        <w:rPr>
          <w:rFonts w:hint="eastAsia" w:ascii="Times New Roman" w:hAnsi="Times New Roman" w:eastAsia="宋体" w:cs="Times New Roman"/>
          <w:b/>
          <w:sz w:val="28"/>
        </w:rPr>
        <w:t>2、支撑指标点的课程目标考核方式的权值分解说明</w:t>
      </w:r>
    </w:p>
    <w:tbl>
      <w:tblPr>
        <w:tblStyle w:val="7"/>
        <w:tblW w:w="84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6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921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课程目标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(支撑的指标点)</w:t>
            </w:r>
          </w:p>
        </w:tc>
        <w:tc>
          <w:tcPr>
            <w:tcW w:w="6540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支撑指标点权重分解的说明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课程目标1(1.3)</w:t>
            </w:r>
          </w:p>
        </w:tc>
        <w:tc>
          <w:tcPr>
            <w:tcW w:w="6540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9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***</w:t>
            </w:r>
          </w:p>
        </w:tc>
        <w:tc>
          <w:tcPr>
            <w:tcW w:w="6540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***</w:t>
            </w:r>
          </w:p>
        </w:tc>
      </w:tr>
    </w:tbl>
    <w:p>
      <w:pPr>
        <w:snapToGrid w:val="0"/>
        <w:spacing w:before="312" w:beforeLines="100" w:after="156" w:afterLines="50" w:line="300" w:lineRule="auto"/>
        <w:rPr>
          <w:rFonts w:ascii="微软雅黑" w:hAnsi="微软雅黑" w:eastAsia="微软雅黑" w:cs="Times New Roman"/>
          <w:sz w:val="28"/>
        </w:rPr>
      </w:pPr>
      <w:r>
        <w:rPr>
          <w:rFonts w:hint="eastAsia" w:ascii="微软雅黑" w:hAnsi="微软雅黑" w:eastAsia="微软雅黑" w:cs="Times New Roman"/>
          <w:sz w:val="28"/>
        </w:rPr>
        <w:t>四、课程目标达成度分析</w:t>
      </w:r>
    </w:p>
    <w:p>
      <w:pPr>
        <w:snapToGrid w:val="0"/>
        <w:spacing w:line="300" w:lineRule="auto"/>
        <w:rPr>
          <w:rFonts w:ascii="Times New Roman" w:hAnsi="Times New Roman" w:eastAsia="宋体" w:cs="Times New Roman"/>
          <w:b/>
          <w:sz w:val="28"/>
        </w:rPr>
      </w:pPr>
      <w:r>
        <w:rPr>
          <w:rFonts w:hint="eastAsia" w:ascii="Times New Roman" w:hAnsi="Times New Roman" w:eastAsia="宋体" w:cs="Times New Roman"/>
          <w:b/>
          <w:sz w:val="2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sz w:val="28"/>
        </w:rPr>
        <w:t>、课程目标达成度结果及分析</w:t>
      </w:r>
      <w:bookmarkStart w:id="1" w:name="_GoBack"/>
      <w:bookmarkEnd w:id="1"/>
    </w:p>
    <w:p>
      <w:pPr>
        <w:snapToGrid w:val="0"/>
        <w:spacing w:line="300" w:lineRule="auto"/>
        <w:ind w:firstLine="560" w:firstLineChars="20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(</w:t>
      </w:r>
      <w:r>
        <w:rPr>
          <w:rFonts w:ascii="Times New Roman" w:hAnsi="Times New Roman" w:eastAsia="宋体" w:cs="Times New Roman"/>
          <w:sz w:val="28"/>
        </w:rPr>
        <w:t xml:space="preserve">1) </w:t>
      </w:r>
      <w:r>
        <w:rPr>
          <w:rFonts w:hint="eastAsia" w:ascii="Times New Roman" w:hAnsi="Times New Roman" w:eastAsia="宋体" w:cs="Times New Roman"/>
          <w:sz w:val="28"/>
        </w:rPr>
        <w:t>课程目标达成度结果</w:t>
      </w:r>
    </w:p>
    <w:p>
      <w:pPr>
        <w:snapToGrid w:val="0"/>
        <w:spacing w:line="300" w:lineRule="auto"/>
        <w:ind w:firstLine="560" w:firstLineChars="20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(</w:t>
      </w:r>
      <w:r>
        <w:rPr>
          <w:rFonts w:ascii="Times New Roman" w:hAnsi="Times New Roman" w:eastAsia="宋体" w:cs="Times New Roman"/>
          <w:sz w:val="28"/>
        </w:rPr>
        <w:t xml:space="preserve">2) </w:t>
      </w:r>
      <w:r>
        <w:rPr>
          <w:rFonts w:hint="eastAsia" w:ascii="Times New Roman" w:hAnsi="Times New Roman" w:eastAsia="宋体" w:cs="Times New Roman"/>
          <w:sz w:val="28"/>
        </w:rPr>
        <w:t>课程目标达成度情况分析</w:t>
      </w:r>
    </w:p>
    <w:p>
      <w:pPr>
        <w:snapToGrid w:val="0"/>
        <w:spacing w:line="300" w:lineRule="auto"/>
        <w:rPr>
          <w:rFonts w:ascii="Times New Roman" w:hAnsi="Times New Roman" w:eastAsia="宋体" w:cs="Times New Roman"/>
          <w:b/>
          <w:sz w:val="28"/>
        </w:rPr>
      </w:pPr>
      <w:r>
        <w:rPr>
          <w:rFonts w:hint="eastAsia" w:ascii="Times New Roman" w:hAnsi="Times New Roman" w:eastAsia="宋体" w:cs="Times New Roman"/>
          <w:b/>
          <w:sz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sz w:val="28"/>
        </w:rPr>
        <w:t>、课程的评测结果及分析</w:t>
      </w:r>
    </w:p>
    <w:p>
      <w:pPr>
        <w:snapToGrid w:val="0"/>
        <w:spacing w:line="300" w:lineRule="auto"/>
        <w:ind w:firstLine="560" w:firstLineChars="20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(</w:t>
      </w:r>
      <w:r>
        <w:rPr>
          <w:rFonts w:ascii="Times New Roman" w:hAnsi="Times New Roman" w:eastAsia="宋体" w:cs="Times New Roman"/>
          <w:sz w:val="28"/>
        </w:rPr>
        <w:t xml:space="preserve">1) </w:t>
      </w:r>
      <w:r>
        <w:rPr>
          <w:rFonts w:hint="eastAsia" w:ascii="Times New Roman" w:hAnsi="Times New Roman" w:eastAsia="宋体" w:cs="Times New Roman"/>
          <w:sz w:val="28"/>
        </w:rPr>
        <w:t>课程的学生评测内容及结果</w:t>
      </w:r>
    </w:p>
    <w:p>
      <w:pPr>
        <w:snapToGrid w:val="0"/>
        <w:spacing w:line="300" w:lineRule="auto"/>
        <w:ind w:firstLine="560" w:firstLineChars="20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(</w:t>
      </w:r>
      <w:r>
        <w:rPr>
          <w:rFonts w:ascii="Times New Roman" w:hAnsi="Times New Roman" w:eastAsia="宋体" w:cs="Times New Roman"/>
          <w:sz w:val="28"/>
        </w:rPr>
        <w:t xml:space="preserve">2) </w:t>
      </w:r>
      <w:r>
        <w:rPr>
          <w:rFonts w:hint="eastAsia" w:ascii="Times New Roman" w:hAnsi="Times New Roman" w:eastAsia="宋体" w:cs="Times New Roman"/>
          <w:sz w:val="28"/>
        </w:rPr>
        <w:t>领导和同行听课的评测结果</w:t>
      </w:r>
    </w:p>
    <w:p>
      <w:pPr>
        <w:snapToGrid w:val="0"/>
        <w:spacing w:line="300" w:lineRule="auto"/>
        <w:ind w:firstLine="560" w:firstLineChars="20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(</w:t>
      </w:r>
      <w:r>
        <w:rPr>
          <w:rFonts w:ascii="Times New Roman" w:hAnsi="Times New Roman" w:eastAsia="宋体" w:cs="Times New Roman"/>
          <w:sz w:val="28"/>
        </w:rPr>
        <w:t xml:space="preserve">3) </w:t>
      </w:r>
      <w:r>
        <w:rPr>
          <w:rFonts w:hint="eastAsia" w:ascii="Times New Roman" w:hAnsi="Times New Roman" w:eastAsia="宋体" w:cs="Times New Roman"/>
          <w:sz w:val="28"/>
        </w:rPr>
        <w:t>课程评测结果的分析</w:t>
      </w:r>
    </w:p>
    <w:p>
      <w:pPr>
        <w:snapToGrid w:val="0"/>
        <w:spacing w:before="312" w:beforeLines="100" w:after="156" w:afterLines="50" w:line="300" w:lineRule="auto"/>
        <w:rPr>
          <w:rFonts w:ascii="微软雅黑" w:hAnsi="微软雅黑" w:eastAsia="微软雅黑" w:cs="Times New Roman"/>
          <w:sz w:val="28"/>
        </w:rPr>
      </w:pPr>
      <w:r>
        <w:rPr>
          <w:rFonts w:hint="eastAsia" w:ascii="微软雅黑" w:hAnsi="微软雅黑" w:eastAsia="微软雅黑" w:cs="Times New Roman"/>
          <w:sz w:val="28"/>
        </w:rPr>
        <w:t>五、课程持续改进方案</w:t>
      </w:r>
    </w:p>
    <w:p>
      <w:pPr>
        <w:snapToGrid w:val="0"/>
        <w:spacing w:line="300" w:lineRule="auto"/>
        <w:rPr>
          <w:rFonts w:ascii="Times New Roman" w:hAnsi="Times New Roman" w:eastAsia="宋体" w:cs="Times New Roman"/>
          <w:b/>
          <w:sz w:val="28"/>
        </w:rPr>
      </w:pPr>
      <w:r>
        <w:rPr>
          <w:rFonts w:ascii="Times New Roman" w:hAnsi="Times New Roman" w:eastAsia="宋体" w:cs="Times New Roman"/>
          <w:b/>
          <w:sz w:val="28"/>
        </w:rPr>
        <w:t>1</w:t>
      </w:r>
      <w:r>
        <w:rPr>
          <w:rFonts w:hint="eastAsia" w:ascii="Times New Roman" w:hAnsi="Times New Roman" w:eastAsia="宋体" w:cs="Times New Roman"/>
          <w:b/>
          <w:sz w:val="28"/>
        </w:rPr>
        <w:t>、教学内容的改进</w:t>
      </w:r>
    </w:p>
    <w:p>
      <w:pPr>
        <w:snapToGrid w:val="0"/>
        <w:spacing w:line="300" w:lineRule="auto"/>
        <w:rPr>
          <w:rFonts w:ascii="Times New Roman" w:hAnsi="Times New Roman" w:eastAsia="宋体" w:cs="Times New Roman"/>
          <w:b/>
          <w:sz w:val="28"/>
        </w:rPr>
      </w:pPr>
      <w:r>
        <w:rPr>
          <w:rFonts w:hint="eastAsia" w:ascii="Times New Roman" w:hAnsi="Times New Roman" w:eastAsia="宋体" w:cs="Times New Roman"/>
          <w:b/>
          <w:sz w:val="28"/>
        </w:rPr>
        <w:t>2、教学方法的改进</w:t>
      </w:r>
    </w:p>
    <w:p>
      <w:pPr>
        <w:snapToGrid w:val="0"/>
        <w:spacing w:line="300" w:lineRule="auto"/>
        <w:rPr>
          <w:rFonts w:ascii="Times New Roman" w:hAnsi="Times New Roman" w:eastAsia="宋体" w:cs="Times New Roman"/>
          <w:b/>
          <w:sz w:val="28"/>
        </w:rPr>
      </w:pPr>
      <w:r>
        <w:rPr>
          <w:rFonts w:hint="eastAsia" w:ascii="Times New Roman" w:hAnsi="Times New Roman" w:eastAsia="宋体" w:cs="Times New Roman"/>
          <w:b/>
          <w:sz w:val="28"/>
        </w:rPr>
        <w:t>3、考核方式的改进</w:t>
      </w:r>
    </w:p>
    <w:p>
      <w:pPr>
        <w:snapToGrid w:val="0"/>
        <w:spacing w:before="312" w:beforeLines="100" w:after="156" w:afterLines="50" w:line="300" w:lineRule="auto"/>
        <w:rPr>
          <w:rFonts w:ascii="微软雅黑" w:hAnsi="微软雅黑" w:eastAsia="微软雅黑" w:cs="Times New Roman"/>
          <w:sz w:val="28"/>
        </w:rPr>
      </w:pPr>
      <w:r>
        <w:rPr>
          <w:rFonts w:hint="eastAsia" w:ascii="微软雅黑" w:hAnsi="微软雅黑" w:eastAsia="微软雅黑" w:cs="Times New Roman"/>
          <w:sz w:val="28"/>
        </w:rPr>
        <w:t>六、附表</w:t>
      </w:r>
    </w:p>
    <w:p>
      <w:pPr>
        <w:snapToGrid w:val="0"/>
        <w:spacing w:before="156" w:beforeLines="50" w:after="156" w:afterLines="50" w:line="300" w:lineRule="auto"/>
        <w:ind w:firstLine="560" w:firstLineChars="20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附件1：</w:t>
      </w:r>
      <w:r>
        <w:rPr>
          <w:rFonts w:hint="eastAsia" w:ascii="Times New Roman" w:hAnsi="Times New Roman" w:eastAsia="宋体" w:cs="Times New Roman"/>
          <w:sz w:val="28"/>
          <w:lang w:val="en-US" w:eastAsia="zh-CN"/>
        </w:rPr>
        <w:t>****</w:t>
      </w:r>
      <w:r>
        <w:rPr>
          <w:rFonts w:hint="eastAsia" w:ascii="Times New Roman" w:hAnsi="Times New Roman" w:eastAsia="宋体" w:cs="Times New Roman"/>
          <w:sz w:val="28"/>
        </w:rPr>
        <w:t>学年第</w:t>
      </w:r>
      <w:r>
        <w:rPr>
          <w:rFonts w:hint="eastAsia" w:ascii="Times New Roman" w:hAnsi="Times New Roman" w:eastAsia="宋体" w:cs="Times New Roman"/>
          <w:sz w:val="28"/>
          <w:lang w:val="en-US" w:eastAsia="zh-CN"/>
        </w:rPr>
        <w:t>*</w:t>
      </w:r>
      <w:r>
        <w:rPr>
          <w:rFonts w:hint="eastAsia" w:ascii="Times New Roman" w:hAnsi="Times New Roman" w:eastAsia="宋体" w:cs="Times New Roman"/>
          <w:sz w:val="28"/>
        </w:rPr>
        <w:t>学期《*</w:t>
      </w:r>
      <w:r>
        <w:rPr>
          <w:rFonts w:ascii="Times New Roman" w:hAnsi="Times New Roman" w:eastAsia="宋体" w:cs="Times New Roman"/>
          <w:sz w:val="28"/>
        </w:rPr>
        <w:t>*</w:t>
      </w:r>
      <w:r>
        <w:rPr>
          <w:rFonts w:hint="eastAsia" w:ascii="Times New Roman" w:hAnsi="Times New Roman" w:eastAsia="宋体" w:cs="Times New Roman"/>
          <w:sz w:val="28"/>
        </w:rPr>
        <w:t>》课程目标达成度计算详表。</w:t>
      </w:r>
    </w:p>
    <w:p>
      <w:pPr>
        <w:snapToGrid w:val="0"/>
        <w:spacing w:before="312" w:beforeLines="100" w:after="156" w:afterLines="50" w:line="300" w:lineRule="auto"/>
        <w:rPr>
          <w:rFonts w:ascii="微软雅黑" w:hAnsi="微软雅黑" w:eastAsia="微软雅黑" w:cs="Times New Roman"/>
          <w:sz w:val="28"/>
        </w:rPr>
      </w:pPr>
      <w:r>
        <w:rPr>
          <w:rFonts w:hint="eastAsia" w:ascii="微软雅黑" w:hAnsi="微软雅黑" w:eastAsia="微软雅黑" w:cs="Times New Roman"/>
          <w:sz w:val="28"/>
        </w:rPr>
        <w:t>七、审核意见</w:t>
      </w:r>
    </w:p>
    <w:tbl>
      <w:tblPr>
        <w:tblStyle w:val="7"/>
        <w:tblW w:w="8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4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教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研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组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长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审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核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意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见</w:t>
            </w:r>
          </w:p>
        </w:tc>
        <w:tc>
          <w:tcPr>
            <w:tcW w:w="7588" w:type="dxa"/>
          </w:tcPr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righ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教研组长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 xml:space="preserve">签字：                </w:t>
            </w:r>
          </w:p>
          <w:p>
            <w:pPr>
              <w:snapToGrid w:val="0"/>
              <w:spacing w:after="156" w:afterLines="50" w:line="300" w:lineRule="auto"/>
              <w:jc w:val="righ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系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主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任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审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核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意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见</w:t>
            </w:r>
          </w:p>
        </w:tc>
        <w:tc>
          <w:tcPr>
            <w:tcW w:w="7588" w:type="dxa"/>
          </w:tcPr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righ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系主任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 xml:space="preserve">签字：                </w:t>
            </w:r>
          </w:p>
          <w:p>
            <w:pPr>
              <w:snapToGrid w:val="0"/>
              <w:spacing w:after="156" w:afterLines="50" w:line="300" w:lineRule="auto"/>
              <w:jc w:val="righ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0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责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任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教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授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审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核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意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见</w:t>
            </w:r>
          </w:p>
        </w:tc>
        <w:tc>
          <w:tcPr>
            <w:tcW w:w="7588" w:type="dxa"/>
          </w:tcPr>
          <w:p>
            <w:pPr>
              <w:tabs>
                <w:tab w:val="left" w:pos="750"/>
              </w:tabs>
              <w:snapToGrid w:val="0"/>
              <w:spacing w:line="300" w:lineRule="auto"/>
              <w:rPr>
                <w:rFonts w:ascii="Times New Roman" w:hAnsi="Times New Roman" w:eastAsia="宋体" w:cs="Times New Roman"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righ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责任教授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 xml:space="preserve">签字：                </w:t>
            </w:r>
          </w:p>
          <w:p>
            <w:pPr>
              <w:snapToGrid w:val="0"/>
              <w:spacing w:after="156" w:afterLines="50" w:line="300" w:lineRule="auto"/>
              <w:jc w:val="right"/>
              <w:rPr>
                <w:rFonts w:ascii="Times New Roman" w:hAnsi="Times New Roman" w:eastAsia="宋体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年  月  日</w:t>
            </w:r>
          </w:p>
        </w:tc>
      </w:tr>
    </w:tbl>
    <w:p>
      <w:pPr>
        <w:snapToGrid w:val="0"/>
        <w:spacing w:line="300" w:lineRule="auto"/>
        <w:rPr>
          <w:rFonts w:ascii="华文楷体" w:hAnsi="华文楷体" w:eastAsia="华文楷体" w:cs="Times New Roman"/>
          <w:color w:val="0070C0"/>
          <w:sz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sz w:val="20"/>
        <w:szCs w:val="20"/>
        <w:lang w:val="en-US" w:eastAsia="zh-CN"/>
      </w:rPr>
    </w:pPr>
    <w:r>
      <w:rPr>
        <w:rFonts w:hint="eastAsia"/>
        <w:sz w:val="20"/>
        <w:szCs w:val="20"/>
        <w:lang w:val="en-US"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sz w:val="20"/>
        <w:szCs w:val="20"/>
        <w:lang w:val="en-US" w:eastAsia="zh-CN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0"/>
        <w:szCs w:val="20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FB6E75"/>
    <w:multiLevelType w:val="singleLevel"/>
    <w:tmpl w:val="93FB6E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A3"/>
    <w:rsid w:val="00006925"/>
    <w:rsid w:val="000A4CF6"/>
    <w:rsid w:val="001222DF"/>
    <w:rsid w:val="00134563"/>
    <w:rsid w:val="00164025"/>
    <w:rsid w:val="00193725"/>
    <w:rsid w:val="001C5D2D"/>
    <w:rsid w:val="002077AE"/>
    <w:rsid w:val="0021281B"/>
    <w:rsid w:val="0021335B"/>
    <w:rsid w:val="00222B70"/>
    <w:rsid w:val="00237FD8"/>
    <w:rsid w:val="00241282"/>
    <w:rsid w:val="002A221E"/>
    <w:rsid w:val="002D70BC"/>
    <w:rsid w:val="00300D41"/>
    <w:rsid w:val="00303E59"/>
    <w:rsid w:val="0030430B"/>
    <w:rsid w:val="00343363"/>
    <w:rsid w:val="00363C05"/>
    <w:rsid w:val="0037031F"/>
    <w:rsid w:val="003A1121"/>
    <w:rsid w:val="003B75E8"/>
    <w:rsid w:val="003C351A"/>
    <w:rsid w:val="003D07B8"/>
    <w:rsid w:val="004008FE"/>
    <w:rsid w:val="00443179"/>
    <w:rsid w:val="00450758"/>
    <w:rsid w:val="00462CF3"/>
    <w:rsid w:val="0047379C"/>
    <w:rsid w:val="004802CE"/>
    <w:rsid w:val="004A2CD4"/>
    <w:rsid w:val="005451A1"/>
    <w:rsid w:val="00554720"/>
    <w:rsid w:val="005C0926"/>
    <w:rsid w:val="005C0E77"/>
    <w:rsid w:val="005C7451"/>
    <w:rsid w:val="005E1CAE"/>
    <w:rsid w:val="0060499F"/>
    <w:rsid w:val="00633B17"/>
    <w:rsid w:val="00677AD4"/>
    <w:rsid w:val="00681B2B"/>
    <w:rsid w:val="006C148A"/>
    <w:rsid w:val="006E6B4B"/>
    <w:rsid w:val="006F09B6"/>
    <w:rsid w:val="00705A25"/>
    <w:rsid w:val="00707295"/>
    <w:rsid w:val="00713B72"/>
    <w:rsid w:val="00715493"/>
    <w:rsid w:val="00731E69"/>
    <w:rsid w:val="0073339E"/>
    <w:rsid w:val="00737B8E"/>
    <w:rsid w:val="0078656F"/>
    <w:rsid w:val="0079344E"/>
    <w:rsid w:val="00794765"/>
    <w:rsid w:val="007C36A3"/>
    <w:rsid w:val="007E4AB7"/>
    <w:rsid w:val="007F020C"/>
    <w:rsid w:val="00847847"/>
    <w:rsid w:val="008A6BF1"/>
    <w:rsid w:val="008D3D1B"/>
    <w:rsid w:val="00971FFB"/>
    <w:rsid w:val="009750ED"/>
    <w:rsid w:val="00976410"/>
    <w:rsid w:val="00A4590A"/>
    <w:rsid w:val="00A545A6"/>
    <w:rsid w:val="00A61577"/>
    <w:rsid w:val="00A764A9"/>
    <w:rsid w:val="00A77195"/>
    <w:rsid w:val="00A971C1"/>
    <w:rsid w:val="00AF2A43"/>
    <w:rsid w:val="00B048C3"/>
    <w:rsid w:val="00B05E55"/>
    <w:rsid w:val="00B52FD1"/>
    <w:rsid w:val="00BA1A9A"/>
    <w:rsid w:val="00BC3BFC"/>
    <w:rsid w:val="00BC7859"/>
    <w:rsid w:val="00BE0205"/>
    <w:rsid w:val="00BE3429"/>
    <w:rsid w:val="00BE6436"/>
    <w:rsid w:val="00BF3570"/>
    <w:rsid w:val="00BF555F"/>
    <w:rsid w:val="00C12785"/>
    <w:rsid w:val="00C303CB"/>
    <w:rsid w:val="00C579BE"/>
    <w:rsid w:val="00C81C4C"/>
    <w:rsid w:val="00C919C5"/>
    <w:rsid w:val="00D21B1E"/>
    <w:rsid w:val="00D3632A"/>
    <w:rsid w:val="00D61BBB"/>
    <w:rsid w:val="00D80194"/>
    <w:rsid w:val="00D8509B"/>
    <w:rsid w:val="00DA2D17"/>
    <w:rsid w:val="00DB10EB"/>
    <w:rsid w:val="00E179FF"/>
    <w:rsid w:val="00E225C3"/>
    <w:rsid w:val="00E33BC7"/>
    <w:rsid w:val="00E448AE"/>
    <w:rsid w:val="00E91241"/>
    <w:rsid w:val="00EE3DF5"/>
    <w:rsid w:val="00EF407C"/>
    <w:rsid w:val="00F103F8"/>
    <w:rsid w:val="00F13C28"/>
    <w:rsid w:val="00F71D97"/>
    <w:rsid w:val="00F72280"/>
    <w:rsid w:val="00FE66DC"/>
    <w:rsid w:val="00FF147B"/>
    <w:rsid w:val="0645352E"/>
    <w:rsid w:val="0C38616A"/>
    <w:rsid w:val="1121309F"/>
    <w:rsid w:val="1B074715"/>
    <w:rsid w:val="26C81C32"/>
    <w:rsid w:val="277C2FFB"/>
    <w:rsid w:val="29F9740C"/>
    <w:rsid w:val="2A326B67"/>
    <w:rsid w:val="2B6B3C99"/>
    <w:rsid w:val="2E60660E"/>
    <w:rsid w:val="2FFF8B14"/>
    <w:rsid w:val="312D5973"/>
    <w:rsid w:val="31595190"/>
    <w:rsid w:val="3210192A"/>
    <w:rsid w:val="346B310B"/>
    <w:rsid w:val="3C8C5660"/>
    <w:rsid w:val="3EBF32BA"/>
    <w:rsid w:val="4043316A"/>
    <w:rsid w:val="45CB3649"/>
    <w:rsid w:val="4B2A0EF9"/>
    <w:rsid w:val="529B13C1"/>
    <w:rsid w:val="573C4C65"/>
    <w:rsid w:val="5D2C5DE5"/>
    <w:rsid w:val="5DFF7484"/>
    <w:rsid w:val="6294105A"/>
    <w:rsid w:val="66CD6089"/>
    <w:rsid w:val="6C7C3C61"/>
    <w:rsid w:val="717DEE81"/>
    <w:rsid w:val="71C47DAE"/>
    <w:rsid w:val="78C07F99"/>
    <w:rsid w:val="79050B81"/>
    <w:rsid w:val="79193CED"/>
    <w:rsid w:val="79E90FAF"/>
    <w:rsid w:val="7D344E24"/>
    <w:rsid w:val="7EF31AFB"/>
    <w:rsid w:val="BBBFAEDC"/>
    <w:rsid w:val="DEDDD95A"/>
    <w:rsid w:val="E7E4187A"/>
    <w:rsid w:val="F77F2176"/>
    <w:rsid w:val="F7FC8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4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5">
    <w:name w:val="批注文字 字符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字符"/>
    <w:basedOn w:val="15"/>
    <w:link w:val="6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http://xiaoban.ecust.edu.cn/picture/article/5/5936bfb2-1aeb-49a6-82d9-fd8b8ccb33e7/8e086854-9b88-49c9-8d37-cc17a801d4a4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185</Words>
  <Characters>1055</Characters>
  <Lines>8</Lines>
  <Paragraphs>2</Paragraphs>
  <TotalTime>1</TotalTime>
  <ScaleCrop>false</ScaleCrop>
  <LinksUpToDate>false</LinksUpToDate>
  <CharactersWithSpaces>1238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2019-04-14T05:16:00Z</dcterms:created>
  <dc:creator>博怀 金</dc:creator>
  <cp:lastModifiedBy>魏永明</cp:lastModifiedBy>
  <dcterms:modified xsi:type="dcterms:W3CDTF">2020-04-28T23:43:53Z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